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D1920" w:rsidRPr="00A30A0C" w:rsidRDefault="000D1920" w:rsidP="000D1920">
      <w:pPr>
        <w:shd w:val="clear" w:color="auto" w:fill="FFFFFF"/>
        <w:contextualSpacing/>
        <w:rPr>
          <w:rFonts w:ascii="Arial" w:eastAsia="Times New Roman" w:hAnsi="Arial" w:cs="Arial"/>
          <w:color w:val="000000"/>
          <w:sz w:val="28"/>
          <w:szCs w:val="24"/>
          <w:lang w:eastAsia="en-ZA"/>
        </w:rPr>
      </w:pPr>
      <w:r w:rsidRPr="00A30A0C">
        <w:rPr>
          <w:rFonts w:ascii="Arial" w:eastAsia="Times New Roman" w:hAnsi="Arial" w:cs="Arial"/>
          <w:b/>
          <w:bCs/>
          <w:color w:val="000000"/>
          <w:sz w:val="28"/>
          <w:szCs w:val="24"/>
          <w:lang w:val="en-GB" w:eastAsia="en-ZA"/>
        </w:rPr>
        <w:t>Employment of counsellors by the Department of Health</w:t>
      </w:r>
    </w:p>
    <w:p w:rsidR="000D1920" w:rsidRPr="0099364D" w:rsidRDefault="000D1920" w:rsidP="000D1920">
      <w:pPr>
        <w:shd w:val="clear" w:color="auto" w:fill="FFFFFF"/>
        <w:contextualSpacing/>
        <w:rPr>
          <w:rFonts w:ascii="Courier New" w:eastAsia="Times New Roman" w:hAnsi="Courier New" w:cs="Courier New"/>
          <w:color w:val="000000"/>
          <w:sz w:val="24"/>
          <w:szCs w:val="24"/>
          <w:lang w:val="en-GB" w:eastAsia="en-ZA"/>
        </w:rPr>
      </w:pPr>
    </w:p>
    <w:p w:rsidR="000D1920" w:rsidRPr="0099364D" w:rsidRDefault="000D1920" w:rsidP="000D1920">
      <w:pPr>
        <w:shd w:val="clear" w:color="auto" w:fill="FFFFFF"/>
        <w:contextualSpacing/>
        <w:rPr>
          <w:rFonts w:ascii="Courier New" w:eastAsia="Times New Roman" w:hAnsi="Courier New" w:cs="Courier New"/>
          <w:color w:val="000000"/>
          <w:sz w:val="24"/>
          <w:szCs w:val="24"/>
          <w:lang w:eastAsia="en-ZA"/>
        </w:rPr>
      </w:pPr>
      <w:r w:rsidRPr="0099364D">
        <w:rPr>
          <w:rFonts w:ascii="Courier New" w:eastAsia="Times New Roman" w:hAnsi="Courier New" w:cs="Courier New"/>
          <w:color w:val="000000"/>
          <w:sz w:val="24"/>
          <w:szCs w:val="24"/>
          <w:lang w:val="en-GB" w:eastAsia="en-ZA"/>
        </w:rPr>
        <w:t>Many counsellors receive stipends, not salaries, and their employment status is uncertain. Counsellors provide a critical service and must be valued.</w:t>
      </w:r>
    </w:p>
    <w:p w:rsidR="000D1920" w:rsidRPr="0099364D" w:rsidRDefault="000D1920" w:rsidP="000D1920">
      <w:pPr>
        <w:shd w:val="clear" w:color="auto" w:fill="FFFFFF"/>
        <w:contextualSpacing/>
        <w:rPr>
          <w:rFonts w:ascii="Courier New" w:eastAsia="Times New Roman" w:hAnsi="Courier New" w:cs="Courier New"/>
          <w:color w:val="000000"/>
          <w:sz w:val="24"/>
          <w:szCs w:val="24"/>
          <w:lang w:val="en-GB" w:eastAsia="en-ZA"/>
        </w:rPr>
      </w:pPr>
    </w:p>
    <w:p w:rsidR="000D1920" w:rsidRPr="0099364D" w:rsidRDefault="000D1920" w:rsidP="000D1920">
      <w:pPr>
        <w:shd w:val="clear" w:color="auto" w:fill="FFFFFF"/>
        <w:contextualSpacing/>
        <w:rPr>
          <w:rFonts w:ascii="Courier New" w:eastAsia="Times New Roman" w:hAnsi="Courier New" w:cs="Courier New"/>
          <w:color w:val="000000"/>
          <w:sz w:val="24"/>
          <w:szCs w:val="24"/>
          <w:lang w:eastAsia="en-ZA"/>
        </w:rPr>
      </w:pPr>
      <w:r w:rsidRPr="0099364D">
        <w:rPr>
          <w:rFonts w:ascii="Courier New" w:eastAsia="Times New Roman" w:hAnsi="Courier New" w:cs="Courier New"/>
          <w:color w:val="000000"/>
          <w:sz w:val="24"/>
          <w:szCs w:val="24"/>
          <w:lang w:val="en-GB" w:eastAsia="en-ZA"/>
        </w:rPr>
        <w:t xml:space="preserve">We say that the </w:t>
      </w:r>
      <w:proofErr w:type="spellStart"/>
      <w:r w:rsidRPr="0099364D">
        <w:rPr>
          <w:rFonts w:ascii="Courier New" w:eastAsia="Times New Roman" w:hAnsi="Courier New" w:cs="Courier New"/>
          <w:color w:val="000000"/>
          <w:sz w:val="24"/>
          <w:szCs w:val="24"/>
          <w:lang w:val="en-GB" w:eastAsia="en-ZA"/>
        </w:rPr>
        <w:t>casualisation</w:t>
      </w:r>
      <w:proofErr w:type="spellEnd"/>
      <w:r w:rsidRPr="0099364D">
        <w:rPr>
          <w:rFonts w:ascii="Courier New" w:eastAsia="Times New Roman" w:hAnsi="Courier New" w:cs="Courier New"/>
          <w:color w:val="000000"/>
          <w:sz w:val="24"/>
          <w:szCs w:val="24"/>
          <w:lang w:val="en-GB" w:eastAsia="en-ZA"/>
        </w:rPr>
        <w:t xml:space="preserve"> of HIV counselling must be phased out and all counsellors should be formally employed. Counsellors working in the public health system should be employed by the Department of Health and have career paths. An appropriate screening process of applicants for counselling posts should be developed so that people who possess the qualities needed to be effective HIV counsellors are more likely to be hired.</w:t>
      </w:r>
    </w:p>
    <w:p w:rsidR="000D1920" w:rsidRPr="0099364D" w:rsidRDefault="000D1920" w:rsidP="000D1920">
      <w:pPr>
        <w:shd w:val="clear" w:color="auto" w:fill="FFFFFF"/>
        <w:contextualSpacing/>
        <w:rPr>
          <w:rFonts w:ascii="Courier New" w:eastAsia="Times New Roman" w:hAnsi="Courier New" w:cs="Courier New"/>
          <w:color w:val="000000"/>
          <w:sz w:val="24"/>
          <w:szCs w:val="24"/>
          <w:lang w:val="en-GB" w:eastAsia="en-ZA"/>
        </w:rPr>
      </w:pPr>
    </w:p>
    <w:p w:rsidR="000D1920" w:rsidRPr="0099364D" w:rsidRDefault="000D1920" w:rsidP="000D1920">
      <w:pPr>
        <w:shd w:val="clear" w:color="auto" w:fill="FFFFFF"/>
        <w:contextualSpacing/>
        <w:rPr>
          <w:rFonts w:ascii="Courier New" w:eastAsia="Times New Roman" w:hAnsi="Courier New" w:cs="Courier New"/>
          <w:color w:val="000000"/>
          <w:sz w:val="24"/>
          <w:szCs w:val="24"/>
          <w:lang w:val="en-GB" w:eastAsia="en-ZA"/>
        </w:rPr>
      </w:pPr>
      <w:r w:rsidRPr="0099364D">
        <w:rPr>
          <w:rFonts w:ascii="Courier New" w:eastAsia="Times New Roman" w:hAnsi="Courier New" w:cs="Courier New"/>
          <w:color w:val="000000"/>
          <w:sz w:val="24"/>
          <w:szCs w:val="24"/>
          <w:lang w:val="en-GB" w:eastAsia="en-ZA"/>
        </w:rPr>
        <w:t>Employment of HIV counsellors must include a clear job description outlining the duties of the job and criteria on which their performance will be evaluated. Routine performance evaluations should be conducted and used to identify gaps that require additional training and support.</w:t>
      </w:r>
    </w:p>
    <w:p w:rsidR="000D1920" w:rsidRPr="0099364D" w:rsidRDefault="000D1920" w:rsidP="000D1920">
      <w:pPr>
        <w:shd w:val="clear" w:color="auto" w:fill="FFFFFF"/>
        <w:contextualSpacing/>
        <w:rPr>
          <w:rFonts w:ascii="Courier New" w:eastAsia="Times New Roman" w:hAnsi="Courier New" w:cs="Courier New"/>
          <w:color w:val="000000"/>
          <w:sz w:val="24"/>
          <w:szCs w:val="24"/>
          <w:lang w:eastAsia="en-ZA"/>
        </w:rPr>
      </w:pPr>
    </w:p>
    <w:p w:rsidR="000D1920" w:rsidRPr="00A30A0C" w:rsidRDefault="000D1920" w:rsidP="000D1920">
      <w:pPr>
        <w:shd w:val="clear" w:color="auto" w:fill="FFFFFF"/>
        <w:contextualSpacing/>
        <w:rPr>
          <w:rFonts w:ascii="Arial" w:eastAsia="Times New Roman" w:hAnsi="Arial" w:cs="Arial"/>
          <w:b/>
          <w:bCs/>
          <w:color w:val="000000"/>
          <w:sz w:val="28"/>
          <w:szCs w:val="24"/>
          <w:lang w:val="en-GB" w:eastAsia="en-ZA"/>
        </w:rPr>
      </w:pPr>
      <w:r w:rsidRPr="00A30A0C">
        <w:rPr>
          <w:rFonts w:ascii="Arial" w:eastAsia="Times New Roman" w:hAnsi="Arial" w:cs="Arial"/>
          <w:b/>
          <w:bCs/>
          <w:color w:val="000000"/>
          <w:sz w:val="28"/>
          <w:szCs w:val="24"/>
          <w:lang w:val="en-GB" w:eastAsia="en-ZA"/>
        </w:rPr>
        <w:t>Home and HIV self-testing</w:t>
      </w:r>
    </w:p>
    <w:p w:rsidR="00A30A0C" w:rsidRDefault="00A30A0C" w:rsidP="000D1920">
      <w:pPr>
        <w:shd w:val="clear" w:color="auto" w:fill="FFFFFF"/>
        <w:contextualSpacing/>
        <w:rPr>
          <w:rFonts w:ascii="Courier New" w:eastAsia="Times New Roman" w:hAnsi="Courier New" w:cs="Courier New"/>
          <w:color w:val="000000"/>
          <w:sz w:val="24"/>
          <w:szCs w:val="24"/>
          <w:lang w:val="en-GB" w:eastAsia="en-ZA"/>
        </w:rPr>
      </w:pPr>
    </w:p>
    <w:p w:rsidR="000D1920" w:rsidRPr="0099364D" w:rsidRDefault="000D1920" w:rsidP="000D1920">
      <w:pPr>
        <w:shd w:val="clear" w:color="auto" w:fill="FFFFFF"/>
        <w:contextualSpacing/>
        <w:rPr>
          <w:rFonts w:ascii="Courier New" w:eastAsia="Times New Roman" w:hAnsi="Courier New" w:cs="Courier New"/>
          <w:color w:val="000000"/>
          <w:sz w:val="24"/>
          <w:szCs w:val="24"/>
          <w:lang w:val="en-GB" w:eastAsia="en-ZA"/>
        </w:rPr>
      </w:pPr>
      <w:bookmarkStart w:id="0" w:name="_GoBack"/>
      <w:bookmarkEnd w:id="0"/>
      <w:r w:rsidRPr="0099364D">
        <w:rPr>
          <w:rFonts w:ascii="Courier New" w:eastAsia="Times New Roman" w:hAnsi="Courier New" w:cs="Courier New"/>
          <w:color w:val="000000"/>
          <w:sz w:val="24"/>
          <w:szCs w:val="24"/>
          <w:lang w:val="en-GB" w:eastAsia="en-ZA"/>
        </w:rPr>
        <w:t>There are many HIV rapid tests that are accurate and reliable if they are performed correctly, whether they be performed at a health facility by a trained health care worker or via alternative methods such as large community-based testing events, home-testing by health care workers and, more recently, HIV self-testing.</w:t>
      </w:r>
    </w:p>
    <w:p w:rsidR="000D1920" w:rsidRPr="0099364D" w:rsidRDefault="000D1920" w:rsidP="000D1920">
      <w:pPr>
        <w:shd w:val="clear" w:color="auto" w:fill="FFFFFF"/>
        <w:contextualSpacing/>
        <w:rPr>
          <w:rFonts w:ascii="Courier New" w:eastAsia="Times New Roman" w:hAnsi="Courier New" w:cs="Courier New"/>
          <w:color w:val="000000"/>
          <w:sz w:val="24"/>
          <w:szCs w:val="24"/>
          <w:lang w:eastAsia="en-ZA"/>
        </w:rPr>
      </w:pPr>
    </w:p>
    <w:p w:rsidR="000D1920" w:rsidRPr="0099364D" w:rsidRDefault="000D1920" w:rsidP="000D1920">
      <w:pPr>
        <w:shd w:val="clear" w:color="auto" w:fill="FFFFFF"/>
        <w:contextualSpacing/>
        <w:rPr>
          <w:rFonts w:ascii="Courier New" w:eastAsia="Times New Roman" w:hAnsi="Courier New" w:cs="Courier New"/>
          <w:color w:val="000000"/>
          <w:sz w:val="24"/>
          <w:szCs w:val="24"/>
          <w:lang w:val="en-GB" w:eastAsia="en-ZA"/>
        </w:rPr>
      </w:pPr>
      <w:r w:rsidRPr="0099364D">
        <w:rPr>
          <w:rFonts w:ascii="Courier New" w:eastAsia="Times New Roman" w:hAnsi="Courier New" w:cs="Courier New"/>
          <w:color w:val="000000"/>
          <w:sz w:val="24"/>
          <w:szCs w:val="24"/>
          <w:lang w:val="en-GB" w:eastAsia="en-ZA"/>
        </w:rPr>
        <w:t>These are all now a part of the HIV testing landscape, with an increasing number of studies reporting positive outcomes, including high uptake rates and accuracy. These additional testing options will augment the reach of standard facility-based testing, and are an opportunity for wide scale-up of testing.</w:t>
      </w:r>
    </w:p>
    <w:p w:rsidR="000D1920" w:rsidRPr="0099364D" w:rsidRDefault="000D1920" w:rsidP="000D1920">
      <w:pPr>
        <w:shd w:val="clear" w:color="auto" w:fill="FFFFFF"/>
        <w:contextualSpacing/>
        <w:rPr>
          <w:rFonts w:ascii="Courier New" w:eastAsia="Times New Roman" w:hAnsi="Courier New" w:cs="Courier New"/>
          <w:color w:val="000000"/>
          <w:sz w:val="24"/>
          <w:szCs w:val="24"/>
          <w:lang w:eastAsia="en-ZA"/>
        </w:rPr>
      </w:pPr>
    </w:p>
    <w:p w:rsidR="000D1920" w:rsidRPr="0099364D" w:rsidRDefault="000D1920" w:rsidP="000D1920">
      <w:pPr>
        <w:shd w:val="clear" w:color="auto" w:fill="FFFFFF"/>
        <w:contextualSpacing/>
        <w:rPr>
          <w:rFonts w:ascii="Courier New" w:eastAsia="Times New Roman" w:hAnsi="Courier New" w:cs="Courier New"/>
          <w:color w:val="000000"/>
          <w:sz w:val="24"/>
          <w:szCs w:val="24"/>
          <w:lang w:eastAsia="en-ZA"/>
        </w:rPr>
      </w:pPr>
      <w:r w:rsidRPr="0099364D">
        <w:rPr>
          <w:rFonts w:ascii="Courier New" w:eastAsia="Times New Roman" w:hAnsi="Courier New" w:cs="Courier New"/>
          <w:color w:val="000000"/>
          <w:sz w:val="24"/>
          <w:szCs w:val="24"/>
          <w:lang w:val="en-GB" w:eastAsia="en-ZA"/>
        </w:rPr>
        <w:t>The meeting agreed that to ensure good outcomes for alternative testing methods, particularly HIV self-testing, tests that are being sold must meet quality standards and must be safe and easy for people to use.</w:t>
      </w:r>
      <w:r w:rsidRPr="0099364D">
        <w:rPr>
          <w:rFonts w:ascii="Courier New" w:eastAsia="Times New Roman" w:hAnsi="Courier New" w:cs="Courier New"/>
          <w:color w:val="000000"/>
          <w:sz w:val="24"/>
          <w:szCs w:val="24"/>
          <w:lang w:val="en-GB" w:eastAsia="en-ZA"/>
        </w:rPr>
        <w:t xml:space="preserve"> </w:t>
      </w:r>
      <w:r w:rsidRPr="0099364D">
        <w:rPr>
          <w:rFonts w:ascii="Courier New" w:eastAsia="Times New Roman" w:hAnsi="Courier New" w:cs="Courier New"/>
          <w:color w:val="000000"/>
          <w:sz w:val="24"/>
          <w:szCs w:val="24"/>
          <w:lang w:val="en-GB" w:eastAsia="en-ZA"/>
        </w:rPr>
        <w:t>Research on this is being done.</w:t>
      </w:r>
    </w:p>
    <w:p w:rsidR="000D1920" w:rsidRPr="0099364D" w:rsidRDefault="000D1920" w:rsidP="000D1920">
      <w:pPr>
        <w:contextualSpacing/>
        <w:rPr>
          <w:rFonts w:ascii="Courier New" w:hAnsi="Courier New" w:cs="Courier New"/>
          <w:sz w:val="24"/>
          <w:szCs w:val="24"/>
        </w:rPr>
      </w:pPr>
    </w:p>
    <w:sectPr w:rsidR="000D1920" w:rsidRPr="0099364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D1920"/>
    <w:rsid w:val="00012B36"/>
    <w:rsid w:val="00044654"/>
    <w:rsid w:val="000D1920"/>
    <w:rsid w:val="00696751"/>
    <w:rsid w:val="0099364D"/>
    <w:rsid w:val="00A30A0C"/>
    <w:rsid w:val="00A80AE6"/>
    <w:rsid w:val="00E428AF"/>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56B073A-6AEE-4A3F-A98D-B6C6913286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ZA"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D192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1</Pages>
  <Words>272</Words>
  <Characters>1553</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 vd Straaten</dc:creator>
  <cp:keywords/>
  <dc:description/>
  <cp:lastModifiedBy>FA vd Straaten</cp:lastModifiedBy>
  <cp:revision>4</cp:revision>
  <dcterms:created xsi:type="dcterms:W3CDTF">2013-09-03T16:17:00Z</dcterms:created>
  <dcterms:modified xsi:type="dcterms:W3CDTF">2013-09-03T16:22:00Z</dcterms:modified>
</cp:coreProperties>
</file>