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DD41B" w14:textId="0CD3835C" w:rsidR="00636435" w:rsidRPr="00636435" w:rsidRDefault="00636435" w:rsidP="00636435">
      <w:pPr>
        <w:pStyle w:val="ParagraphHeading"/>
        <w:rPr>
          <w:rFonts w:asciiTheme="minorHAnsi" w:eastAsia="Times New Roman" w:hAnsiTheme="minorHAnsi" w:cstheme="minorHAnsi"/>
          <w:bCs/>
          <w:caps w:val="0"/>
          <w:noProof w:val="0"/>
          <w:sz w:val="24"/>
          <w:szCs w:val="24"/>
        </w:rPr>
      </w:pPr>
      <w:r w:rsidRPr="00636435">
        <w:rPr>
          <w:rFonts w:asciiTheme="minorHAnsi" w:eastAsia="Times New Roman" w:hAnsiTheme="minorHAnsi" w:cstheme="minorHAnsi"/>
          <w:bCs/>
          <w:caps w:val="0"/>
          <w:noProof w:val="0"/>
          <w:sz w:val="24"/>
          <w:szCs w:val="24"/>
        </w:rPr>
        <w:t>Cursor or Mouse pointer</w:t>
      </w:r>
    </w:p>
    <w:p w14:paraId="1FAEF065" w14:textId="5C516F0F" w:rsidR="00636435" w:rsidRPr="00636435" w:rsidRDefault="00636435" w:rsidP="00636435">
      <w:pPr>
        <w:pStyle w:val="Gr10BodyTextBodyTextTags"/>
        <w:rPr>
          <w:rFonts w:asciiTheme="minorHAnsi" w:hAnsiTheme="minorHAnsi" w:cstheme="minorHAnsi"/>
          <w:color w:val="auto"/>
          <w:sz w:val="24"/>
          <w:szCs w:val="24"/>
        </w:rPr>
      </w:pPr>
      <w:r w:rsidRPr="00636435">
        <w:rPr>
          <w:rFonts w:asciiTheme="minorHAnsi" w:hAnsiTheme="minorHAnsi" w:cstheme="minorHAnsi"/>
          <w:color w:val="auto"/>
          <w:sz w:val="24"/>
          <w:szCs w:val="24"/>
        </w:rPr>
        <w:t>The mouse (or a similar pointing device) is the most common input device for interacting with the GUI. The mouse pointer is the arrow on the screen that moves when you move the mouse. The mouse pointer can also be in the shape of a hand or the capital letter I, depending on the program you are currently using. Another name for a mouse pointer is a cursor.</w:t>
      </w:r>
    </w:p>
    <w:p w14:paraId="0FC6FC7A" w14:textId="3B1E89E3" w:rsidR="00636435" w:rsidRPr="00636435" w:rsidRDefault="00F450A1" w:rsidP="00636435">
      <w:pPr>
        <w:pStyle w:val="Gr10BodyTextNoSpaceBelowBodyTextTags"/>
        <w:rPr>
          <w:rFonts w:asciiTheme="minorHAnsi" w:hAnsiTheme="minorHAnsi" w:cstheme="minorHAnsi"/>
          <w:b/>
          <w:bCs/>
          <w:color w:val="auto"/>
          <w:sz w:val="24"/>
          <w:szCs w:val="24"/>
        </w:rPr>
      </w:pPr>
      <w:r>
        <w:rPr>
          <w:noProof/>
          <w:lang w:val="en-ZA" w:eastAsia="en-ZA"/>
        </w:rPr>
        <w:drawing>
          <wp:anchor distT="0" distB="0" distL="114300" distR="114300" simplePos="0" relativeHeight="251658240" behindDoc="1" locked="0" layoutInCell="1" allowOverlap="1" wp14:anchorId="43138F52" wp14:editId="0AD1D467">
            <wp:simplePos x="0" y="0"/>
            <wp:positionH relativeFrom="column">
              <wp:posOffset>3686175</wp:posOffset>
            </wp:positionH>
            <wp:positionV relativeFrom="paragraph">
              <wp:posOffset>2540</wp:posOffset>
            </wp:positionV>
            <wp:extent cx="2152015" cy="2152015"/>
            <wp:effectExtent l="0" t="0" r="635" b="635"/>
            <wp:wrapTight wrapText="bothSides">
              <wp:wrapPolygon edited="0">
                <wp:start x="0" y="0"/>
                <wp:lineTo x="0" y="21415"/>
                <wp:lineTo x="21415" y="21415"/>
                <wp:lineTo x="2141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52015" cy="2152015"/>
                    </a:xfrm>
                    <a:prstGeom prst="rect">
                      <a:avLst/>
                    </a:prstGeom>
                  </pic:spPr>
                </pic:pic>
              </a:graphicData>
            </a:graphic>
            <wp14:sizeRelH relativeFrom="page">
              <wp14:pctWidth>0</wp14:pctWidth>
            </wp14:sizeRelH>
            <wp14:sizeRelV relativeFrom="page">
              <wp14:pctHeight>0</wp14:pctHeight>
            </wp14:sizeRelV>
          </wp:anchor>
        </w:drawing>
      </w:r>
      <w:r w:rsidR="00636435" w:rsidRPr="00636435">
        <w:rPr>
          <w:rFonts w:asciiTheme="minorHAnsi" w:hAnsiTheme="minorHAnsi" w:cstheme="minorHAnsi"/>
          <w:color w:val="auto"/>
          <w:sz w:val="24"/>
          <w:szCs w:val="24"/>
        </w:rPr>
        <w:t>You can use a mouse in different ways:</w:t>
      </w:r>
    </w:p>
    <w:p w14:paraId="5FD0A0E5" w14:textId="34A79345" w:rsidR="00636435" w:rsidRPr="00636435" w:rsidRDefault="00636435" w:rsidP="00636435">
      <w:pPr>
        <w:pStyle w:val="Gr10BodyTextBulletedBodyTextTags"/>
        <w:rPr>
          <w:rFonts w:asciiTheme="minorHAnsi" w:hAnsiTheme="minorHAnsi" w:cstheme="minorHAnsi"/>
          <w:bCs/>
          <w:color w:val="auto"/>
          <w:sz w:val="24"/>
          <w:szCs w:val="24"/>
        </w:rPr>
      </w:pPr>
      <w:r w:rsidRPr="00636435">
        <w:rPr>
          <w:rFonts w:asciiTheme="minorHAnsi" w:hAnsiTheme="minorHAnsi" w:cstheme="minorHAnsi"/>
          <w:bCs/>
          <w:color w:val="auto"/>
          <w:sz w:val="24"/>
          <w:szCs w:val="24"/>
        </w:rPr>
        <w:t>•</w:t>
      </w:r>
      <w:r w:rsidRPr="00636435">
        <w:rPr>
          <w:rFonts w:asciiTheme="minorHAnsi" w:hAnsiTheme="minorHAnsi" w:cstheme="minorHAnsi"/>
          <w:bCs/>
          <w:color w:val="auto"/>
          <w:sz w:val="24"/>
          <w:szCs w:val="24"/>
        </w:rPr>
        <w:tab/>
      </w:r>
      <w:r w:rsidRPr="00636435">
        <w:rPr>
          <w:rFonts w:asciiTheme="minorHAnsi" w:hAnsiTheme="minorHAnsi" w:cstheme="minorHAnsi"/>
          <w:bCs/>
          <w:iCs/>
          <w:color w:val="auto"/>
          <w:sz w:val="24"/>
          <w:szCs w:val="24"/>
        </w:rPr>
        <w:t>click</w:t>
      </w:r>
      <w:r w:rsidRPr="00636435">
        <w:rPr>
          <w:rFonts w:asciiTheme="minorHAnsi" w:hAnsiTheme="minorHAnsi" w:cstheme="minorHAnsi"/>
          <w:bCs/>
          <w:color w:val="auto"/>
          <w:sz w:val="24"/>
          <w:szCs w:val="24"/>
        </w:rPr>
        <w:t xml:space="preserve"> – press the left-hand mouse button</w:t>
      </w:r>
    </w:p>
    <w:p w14:paraId="61B96375" w14:textId="103F3945" w:rsidR="00636435" w:rsidRPr="00636435" w:rsidRDefault="00636435" w:rsidP="00636435">
      <w:pPr>
        <w:pStyle w:val="Gr10BodyTextBulletedBodyTextTags"/>
        <w:rPr>
          <w:rFonts w:asciiTheme="minorHAnsi" w:hAnsiTheme="minorHAnsi" w:cstheme="minorHAnsi"/>
          <w:bCs/>
          <w:color w:val="auto"/>
          <w:sz w:val="24"/>
          <w:szCs w:val="24"/>
        </w:rPr>
      </w:pPr>
      <w:r w:rsidRPr="00636435">
        <w:rPr>
          <w:rFonts w:asciiTheme="minorHAnsi" w:hAnsiTheme="minorHAnsi" w:cstheme="minorHAnsi"/>
          <w:bCs/>
          <w:color w:val="auto"/>
          <w:sz w:val="24"/>
          <w:szCs w:val="24"/>
        </w:rPr>
        <w:t>•</w:t>
      </w:r>
      <w:r w:rsidRPr="00636435">
        <w:rPr>
          <w:rFonts w:asciiTheme="minorHAnsi" w:hAnsiTheme="minorHAnsi" w:cstheme="minorHAnsi"/>
          <w:bCs/>
          <w:color w:val="auto"/>
          <w:sz w:val="24"/>
          <w:szCs w:val="24"/>
        </w:rPr>
        <w:tab/>
      </w:r>
      <w:r w:rsidRPr="00636435">
        <w:rPr>
          <w:rFonts w:asciiTheme="minorHAnsi" w:hAnsiTheme="minorHAnsi" w:cstheme="minorHAnsi"/>
          <w:bCs/>
          <w:iCs/>
          <w:color w:val="auto"/>
          <w:sz w:val="24"/>
          <w:szCs w:val="24"/>
        </w:rPr>
        <w:t>double-click</w:t>
      </w:r>
      <w:r w:rsidRPr="00636435">
        <w:rPr>
          <w:rFonts w:asciiTheme="minorHAnsi" w:hAnsiTheme="minorHAnsi" w:cstheme="minorHAnsi"/>
          <w:bCs/>
          <w:color w:val="auto"/>
          <w:sz w:val="24"/>
          <w:szCs w:val="24"/>
        </w:rPr>
        <w:t xml:space="preserve"> – press the left-hand mouse button twice, rapidly</w:t>
      </w:r>
    </w:p>
    <w:p w14:paraId="2029596C" w14:textId="0603A7CE" w:rsidR="00636435" w:rsidRPr="00636435" w:rsidRDefault="00636435" w:rsidP="00636435">
      <w:pPr>
        <w:pStyle w:val="Gr10BodyTextBulletedBodyTextTags"/>
        <w:rPr>
          <w:rFonts w:asciiTheme="minorHAnsi" w:hAnsiTheme="minorHAnsi" w:cstheme="minorHAnsi"/>
          <w:bCs/>
          <w:color w:val="auto"/>
          <w:sz w:val="24"/>
          <w:szCs w:val="24"/>
        </w:rPr>
      </w:pPr>
      <w:r w:rsidRPr="00636435">
        <w:rPr>
          <w:rFonts w:asciiTheme="minorHAnsi" w:hAnsiTheme="minorHAnsi" w:cstheme="minorHAnsi"/>
          <w:bCs/>
          <w:color w:val="auto"/>
          <w:sz w:val="24"/>
          <w:szCs w:val="24"/>
        </w:rPr>
        <w:t>•</w:t>
      </w:r>
      <w:r w:rsidRPr="00636435">
        <w:rPr>
          <w:rFonts w:asciiTheme="minorHAnsi" w:hAnsiTheme="minorHAnsi" w:cstheme="minorHAnsi"/>
          <w:bCs/>
          <w:color w:val="auto"/>
          <w:sz w:val="24"/>
          <w:szCs w:val="24"/>
        </w:rPr>
        <w:tab/>
      </w:r>
      <w:r w:rsidRPr="00636435">
        <w:rPr>
          <w:rFonts w:asciiTheme="minorHAnsi" w:hAnsiTheme="minorHAnsi" w:cstheme="minorHAnsi"/>
          <w:bCs/>
          <w:iCs/>
          <w:color w:val="auto"/>
          <w:sz w:val="24"/>
          <w:szCs w:val="24"/>
        </w:rPr>
        <w:t>right-click</w:t>
      </w:r>
      <w:r w:rsidRPr="00636435">
        <w:rPr>
          <w:rFonts w:asciiTheme="minorHAnsi" w:hAnsiTheme="minorHAnsi" w:cstheme="minorHAnsi"/>
          <w:bCs/>
          <w:color w:val="auto"/>
          <w:sz w:val="24"/>
          <w:szCs w:val="24"/>
        </w:rPr>
        <w:t xml:space="preserve"> – press the right-hand mouse button</w:t>
      </w:r>
    </w:p>
    <w:p w14:paraId="6D583682" w14:textId="0CE1E759" w:rsidR="00636435" w:rsidRPr="00636435" w:rsidRDefault="00636435" w:rsidP="00636435">
      <w:pPr>
        <w:pStyle w:val="Gr10BodyTextBulletedBodyTextTags"/>
        <w:rPr>
          <w:rFonts w:asciiTheme="minorHAnsi" w:hAnsiTheme="minorHAnsi" w:cstheme="minorHAnsi"/>
          <w:bCs/>
          <w:color w:val="auto"/>
          <w:sz w:val="24"/>
          <w:szCs w:val="24"/>
        </w:rPr>
      </w:pPr>
      <w:r w:rsidRPr="00636435">
        <w:rPr>
          <w:rFonts w:asciiTheme="minorHAnsi" w:hAnsiTheme="minorHAnsi" w:cstheme="minorHAnsi"/>
          <w:bCs/>
          <w:color w:val="auto"/>
          <w:sz w:val="24"/>
          <w:szCs w:val="24"/>
        </w:rPr>
        <w:t>•</w:t>
      </w:r>
      <w:r w:rsidRPr="00636435">
        <w:rPr>
          <w:rFonts w:asciiTheme="minorHAnsi" w:hAnsiTheme="minorHAnsi" w:cstheme="minorHAnsi"/>
          <w:bCs/>
          <w:color w:val="auto"/>
          <w:sz w:val="24"/>
          <w:szCs w:val="24"/>
        </w:rPr>
        <w:tab/>
      </w:r>
      <w:r w:rsidRPr="00636435">
        <w:rPr>
          <w:rFonts w:asciiTheme="minorHAnsi" w:hAnsiTheme="minorHAnsi" w:cstheme="minorHAnsi"/>
          <w:bCs/>
          <w:iCs/>
          <w:color w:val="auto"/>
          <w:sz w:val="24"/>
          <w:szCs w:val="24"/>
        </w:rPr>
        <w:t>drag</w:t>
      </w:r>
      <w:r w:rsidRPr="00636435">
        <w:rPr>
          <w:rFonts w:asciiTheme="minorHAnsi" w:hAnsiTheme="minorHAnsi" w:cstheme="minorHAnsi"/>
          <w:bCs/>
          <w:color w:val="auto"/>
          <w:sz w:val="24"/>
          <w:szCs w:val="24"/>
        </w:rPr>
        <w:t xml:space="preserve"> – hold in the left-hand mouse button while moving the mouse</w:t>
      </w:r>
    </w:p>
    <w:p w14:paraId="6C3014DB" w14:textId="7CA15A92" w:rsidR="00636435" w:rsidRPr="00636435" w:rsidRDefault="00636435" w:rsidP="00636435">
      <w:pPr>
        <w:pStyle w:val="Gr10BodyTextBulletedBodyTextTags"/>
        <w:rPr>
          <w:rFonts w:asciiTheme="minorHAnsi" w:hAnsiTheme="minorHAnsi" w:cstheme="minorHAnsi"/>
          <w:bCs/>
          <w:color w:val="auto"/>
          <w:sz w:val="24"/>
          <w:szCs w:val="24"/>
        </w:rPr>
      </w:pPr>
      <w:r w:rsidRPr="00636435">
        <w:rPr>
          <w:rFonts w:asciiTheme="minorHAnsi" w:hAnsiTheme="minorHAnsi" w:cstheme="minorHAnsi"/>
          <w:bCs/>
          <w:color w:val="auto"/>
          <w:sz w:val="24"/>
          <w:szCs w:val="24"/>
        </w:rPr>
        <w:t>•</w:t>
      </w:r>
      <w:r w:rsidRPr="00636435">
        <w:rPr>
          <w:rFonts w:asciiTheme="minorHAnsi" w:hAnsiTheme="minorHAnsi" w:cstheme="minorHAnsi"/>
          <w:bCs/>
          <w:color w:val="auto"/>
          <w:sz w:val="24"/>
          <w:szCs w:val="24"/>
        </w:rPr>
        <w:tab/>
      </w:r>
      <w:r w:rsidRPr="00636435">
        <w:rPr>
          <w:rFonts w:asciiTheme="minorHAnsi" w:hAnsiTheme="minorHAnsi" w:cstheme="minorHAnsi"/>
          <w:bCs/>
          <w:iCs/>
          <w:color w:val="auto"/>
          <w:sz w:val="24"/>
          <w:szCs w:val="24"/>
        </w:rPr>
        <w:t>roll the wheel</w:t>
      </w:r>
      <w:r w:rsidRPr="00636435">
        <w:rPr>
          <w:rFonts w:asciiTheme="minorHAnsi" w:hAnsiTheme="minorHAnsi" w:cstheme="minorHAnsi"/>
          <w:bCs/>
          <w:color w:val="auto"/>
          <w:sz w:val="24"/>
          <w:szCs w:val="24"/>
        </w:rPr>
        <w:t xml:space="preserve"> – you can roll the mouse wheel to perform certain tasks</w:t>
      </w:r>
    </w:p>
    <w:p w14:paraId="0B9D0AAD" w14:textId="0B63E23F" w:rsidR="00636435" w:rsidRPr="00636435" w:rsidRDefault="00636435" w:rsidP="00636435">
      <w:pPr>
        <w:pStyle w:val="Gr10BodyTextBulletedBodyTextTags"/>
        <w:rPr>
          <w:rFonts w:asciiTheme="minorHAnsi" w:hAnsiTheme="minorHAnsi" w:cstheme="minorHAnsi"/>
          <w:b/>
          <w:bCs/>
          <w:color w:val="auto"/>
          <w:sz w:val="24"/>
          <w:szCs w:val="24"/>
        </w:rPr>
      </w:pPr>
      <w:r w:rsidRPr="00636435">
        <w:rPr>
          <w:rFonts w:asciiTheme="minorHAnsi" w:hAnsiTheme="minorHAnsi" w:cstheme="minorHAnsi"/>
          <w:bCs/>
          <w:color w:val="auto"/>
          <w:sz w:val="24"/>
          <w:szCs w:val="24"/>
        </w:rPr>
        <w:t>•</w:t>
      </w:r>
      <w:r w:rsidRPr="00636435">
        <w:rPr>
          <w:rFonts w:asciiTheme="minorHAnsi" w:hAnsiTheme="minorHAnsi" w:cstheme="minorHAnsi"/>
          <w:bCs/>
          <w:color w:val="auto"/>
          <w:sz w:val="24"/>
          <w:szCs w:val="24"/>
        </w:rPr>
        <w:tab/>
      </w:r>
      <w:r w:rsidRPr="00636435">
        <w:rPr>
          <w:rFonts w:asciiTheme="minorHAnsi" w:hAnsiTheme="minorHAnsi" w:cstheme="minorHAnsi"/>
          <w:bCs/>
          <w:iCs/>
          <w:color w:val="auto"/>
          <w:sz w:val="24"/>
          <w:szCs w:val="24"/>
        </w:rPr>
        <w:t>hover</w:t>
      </w:r>
      <w:r w:rsidRPr="00636435">
        <w:rPr>
          <w:rFonts w:asciiTheme="minorHAnsi" w:hAnsiTheme="minorHAnsi" w:cstheme="minorHAnsi"/>
          <w:bCs/>
          <w:color w:val="auto"/>
          <w:sz w:val="24"/>
          <w:szCs w:val="24"/>
        </w:rPr>
        <w:t xml:space="preserve"> –</w:t>
      </w:r>
      <w:r w:rsidRPr="00636435">
        <w:rPr>
          <w:rFonts w:asciiTheme="minorHAnsi" w:hAnsiTheme="minorHAnsi" w:cstheme="minorHAnsi"/>
          <w:color w:val="auto"/>
          <w:sz w:val="24"/>
          <w:szCs w:val="24"/>
        </w:rPr>
        <w:t xml:space="preserve"> hold the pointer over an object, without clicking a mouse button.</w:t>
      </w:r>
    </w:p>
    <w:p w14:paraId="22AF3EBB" w14:textId="77777777" w:rsidR="00636435" w:rsidRPr="00636435" w:rsidRDefault="00636435" w:rsidP="00636435">
      <w:pPr>
        <w:pStyle w:val="Gr10AHeadHeadings"/>
        <w:pBdr>
          <w:bottom w:val="none" w:sz="0" w:space="0" w:color="auto"/>
        </w:pBdr>
        <w:spacing w:after="0" w:line="240" w:lineRule="auto"/>
        <w:rPr>
          <w:rFonts w:asciiTheme="minorHAnsi" w:hAnsiTheme="minorHAnsi" w:cstheme="minorHAnsi"/>
          <w:b w:val="0"/>
          <w:bCs w:val="0"/>
          <w:color w:val="auto"/>
          <w:sz w:val="24"/>
          <w:szCs w:val="24"/>
        </w:rPr>
      </w:pPr>
    </w:p>
    <w:p w14:paraId="38064208" w14:textId="1EBCD595" w:rsidR="00636435" w:rsidRPr="00636435" w:rsidRDefault="00636435" w:rsidP="00636435">
      <w:pPr>
        <w:pStyle w:val="Gr10BodyTextBodyTextTags"/>
        <w:rPr>
          <w:rFonts w:asciiTheme="minorHAnsi" w:hAnsiTheme="minorHAnsi" w:cstheme="minorHAnsi"/>
          <w:b/>
          <w:bCs/>
          <w:color w:val="auto"/>
          <w:sz w:val="24"/>
          <w:szCs w:val="24"/>
        </w:rPr>
      </w:pPr>
      <w:r w:rsidRPr="00636435">
        <w:rPr>
          <w:rFonts w:asciiTheme="minorHAnsi" w:hAnsiTheme="minorHAnsi" w:cstheme="minorHAnsi"/>
          <w:color w:val="auto"/>
          <w:sz w:val="24"/>
          <w:szCs w:val="24"/>
        </w:rPr>
        <w:t>You can configure (specify how you want it to work) a mouse for use by someone who is left-handed. In that case, you click, double-click and drag by pressing the right-hand mouse button, and right-click with the left-hand mouse button.</w:t>
      </w:r>
    </w:p>
    <w:p w14:paraId="09B5E841" w14:textId="393B1C3C" w:rsidR="00AE219C" w:rsidRDefault="00AE219C" w:rsidP="00CF1958">
      <w:pPr>
        <w:jc w:val="center"/>
      </w:pPr>
    </w:p>
    <w:sectPr w:rsidR="00AE219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A4083" w14:textId="77777777" w:rsidR="00604A9F" w:rsidRDefault="00604A9F" w:rsidP="00052754">
      <w:pPr>
        <w:spacing w:after="0" w:line="240" w:lineRule="auto"/>
      </w:pPr>
      <w:r>
        <w:separator/>
      </w:r>
    </w:p>
  </w:endnote>
  <w:endnote w:type="continuationSeparator" w:id="0">
    <w:p w14:paraId="1DB5D4E4" w14:textId="77777777" w:rsidR="00604A9F" w:rsidRDefault="00604A9F" w:rsidP="00052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taSerifOT-Book">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MetaOT-Bol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4D561" w14:textId="77777777" w:rsidR="00604A9F" w:rsidRDefault="00604A9F" w:rsidP="00052754">
      <w:pPr>
        <w:spacing w:after="0" w:line="240" w:lineRule="auto"/>
      </w:pPr>
      <w:r>
        <w:separator/>
      </w:r>
    </w:p>
  </w:footnote>
  <w:footnote w:type="continuationSeparator" w:id="0">
    <w:p w14:paraId="12C772B9" w14:textId="77777777" w:rsidR="00604A9F" w:rsidRDefault="00604A9F" w:rsidP="000527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435"/>
    <w:rsid w:val="00052754"/>
    <w:rsid w:val="0044235A"/>
    <w:rsid w:val="00604A9F"/>
    <w:rsid w:val="00636435"/>
    <w:rsid w:val="00AE219C"/>
    <w:rsid w:val="00BB19F0"/>
    <w:rsid w:val="00CF1958"/>
    <w:rsid w:val="00ED5CD3"/>
    <w:rsid w:val="00F45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599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10BodyTextBodyTextTags">
    <w:name w:val="Gr10_Body_Text (Body Text Tags)"/>
    <w:basedOn w:val="Normal"/>
    <w:uiPriority w:val="99"/>
    <w:rsid w:val="00636435"/>
    <w:pPr>
      <w:widowControl w:val="0"/>
      <w:suppressAutoHyphens/>
      <w:autoSpaceDE w:val="0"/>
      <w:autoSpaceDN w:val="0"/>
      <w:adjustRightInd w:val="0"/>
      <w:spacing w:after="300" w:line="300" w:lineRule="atLeast"/>
      <w:textAlignment w:val="center"/>
    </w:pPr>
    <w:rPr>
      <w:rFonts w:ascii="MetaSerifOT-Book" w:eastAsia="Times New Roman" w:hAnsi="MetaSerifOT-Book" w:cs="MetaSerifOT-Book"/>
      <w:color w:val="000000"/>
      <w:sz w:val="21"/>
      <w:szCs w:val="21"/>
      <w:lang w:val="en-GB"/>
    </w:rPr>
  </w:style>
  <w:style w:type="paragraph" w:customStyle="1" w:styleId="ParagraphHeading">
    <w:name w:val="Paragraph Heading"/>
    <w:basedOn w:val="Normal"/>
    <w:autoRedefine/>
    <w:qFormat/>
    <w:rsid w:val="00636435"/>
    <w:pPr>
      <w:spacing w:after="200"/>
    </w:pPr>
    <w:rPr>
      <w:rFonts w:ascii="Calibri" w:hAnsi="Calibri"/>
      <w:b/>
      <w:caps/>
      <w:noProof/>
      <w:sz w:val="28"/>
      <w:szCs w:val="21"/>
      <w:lang w:val="en-GB"/>
    </w:rPr>
  </w:style>
  <w:style w:type="paragraph" w:styleId="BalloonText">
    <w:name w:val="Balloon Text"/>
    <w:basedOn w:val="Normal"/>
    <w:link w:val="BalloonTextChar"/>
    <w:uiPriority w:val="99"/>
    <w:semiHidden/>
    <w:unhideWhenUsed/>
    <w:rsid w:val="006364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435"/>
    <w:rPr>
      <w:rFonts w:ascii="Segoe UI" w:hAnsi="Segoe UI" w:cs="Segoe UI"/>
      <w:sz w:val="18"/>
      <w:szCs w:val="18"/>
      <w:lang w:val="en-ZA"/>
    </w:rPr>
  </w:style>
  <w:style w:type="paragraph" w:customStyle="1" w:styleId="Gr10AHeadHeadings">
    <w:name w:val="Gr10_A_Head (Headings)"/>
    <w:basedOn w:val="Normal"/>
    <w:uiPriority w:val="99"/>
    <w:rsid w:val="00636435"/>
    <w:pPr>
      <w:widowControl w:val="0"/>
      <w:pBdr>
        <w:bottom w:val="single" w:sz="8" w:space="8" w:color="FF7F00"/>
      </w:pBdr>
      <w:tabs>
        <w:tab w:val="left" w:pos="283"/>
        <w:tab w:val="left" w:pos="567"/>
        <w:tab w:val="left" w:pos="850"/>
      </w:tabs>
      <w:suppressAutoHyphens/>
      <w:autoSpaceDE w:val="0"/>
      <w:autoSpaceDN w:val="0"/>
      <w:adjustRightInd w:val="0"/>
      <w:spacing w:after="300" w:line="288" w:lineRule="auto"/>
      <w:textAlignment w:val="center"/>
    </w:pPr>
    <w:rPr>
      <w:rFonts w:ascii="MetaOT-Bold" w:eastAsia="Times New Roman" w:hAnsi="MetaOT-Bold" w:cs="MetaOT-Bold"/>
      <w:b/>
      <w:bCs/>
      <w:color w:val="000000"/>
      <w:sz w:val="28"/>
      <w:szCs w:val="28"/>
      <w:lang w:val="en-GB"/>
    </w:rPr>
  </w:style>
  <w:style w:type="paragraph" w:customStyle="1" w:styleId="Gr10BodyTextNoSpaceBelowBodyTextTags">
    <w:name w:val="Gr10_Body_Text_No_Space_Below (Body Text Tags)"/>
    <w:basedOn w:val="Normal"/>
    <w:uiPriority w:val="99"/>
    <w:rsid w:val="00636435"/>
    <w:pPr>
      <w:widowControl w:val="0"/>
      <w:suppressAutoHyphens/>
      <w:autoSpaceDE w:val="0"/>
      <w:autoSpaceDN w:val="0"/>
      <w:adjustRightInd w:val="0"/>
      <w:spacing w:after="0" w:line="300" w:lineRule="atLeast"/>
      <w:textAlignment w:val="center"/>
    </w:pPr>
    <w:rPr>
      <w:rFonts w:ascii="MetaSerifOT-Book" w:eastAsia="Times New Roman" w:hAnsi="MetaSerifOT-Book" w:cs="MetaSerifOT-Book"/>
      <w:color w:val="000000"/>
      <w:sz w:val="21"/>
      <w:szCs w:val="21"/>
      <w:lang w:val="en-GB"/>
    </w:rPr>
  </w:style>
  <w:style w:type="paragraph" w:customStyle="1" w:styleId="Gr10BodyTextBulletedBodyTextTags">
    <w:name w:val="Gr10_Body_Text_Bulleted (Body Text Tags)"/>
    <w:basedOn w:val="Normal"/>
    <w:uiPriority w:val="99"/>
    <w:rsid w:val="00636435"/>
    <w:pPr>
      <w:widowControl w:val="0"/>
      <w:tabs>
        <w:tab w:val="left" w:pos="567"/>
        <w:tab w:val="left" w:pos="850"/>
      </w:tabs>
      <w:suppressAutoHyphens/>
      <w:autoSpaceDE w:val="0"/>
      <w:autoSpaceDN w:val="0"/>
      <w:adjustRightInd w:val="0"/>
      <w:spacing w:after="0" w:line="300" w:lineRule="atLeast"/>
      <w:ind w:left="283" w:hanging="283"/>
      <w:textAlignment w:val="center"/>
    </w:pPr>
    <w:rPr>
      <w:rFonts w:ascii="MetaSerifOT-Book" w:eastAsia="Times New Roman" w:hAnsi="MetaSerifOT-Book" w:cs="MetaSerifOT-Book"/>
      <w:color w:val="000000"/>
      <w:sz w:val="21"/>
      <w:szCs w:val="21"/>
      <w:lang w:val="en-GB"/>
    </w:rPr>
  </w:style>
  <w:style w:type="paragraph" w:styleId="Header">
    <w:name w:val="header"/>
    <w:basedOn w:val="Normal"/>
    <w:link w:val="HeaderChar"/>
    <w:uiPriority w:val="99"/>
    <w:unhideWhenUsed/>
    <w:rsid w:val="000527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2754"/>
    <w:rPr>
      <w:lang w:val="en-ZA"/>
    </w:rPr>
  </w:style>
  <w:style w:type="paragraph" w:styleId="Footer">
    <w:name w:val="footer"/>
    <w:basedOn w:val="Normal"/>
    <w:link w:val="FooterChar"/>
    <w:uiPriority w:val="99"/>
    <w:unhideWhenUsed/>
    <w:rsid w:val="000527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2754"/>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2020-08-23T10:29:00Z</dcterms:created>
  <dcterms:modified xsi:type="dcterms:W3CDTF">2020-08-23T10:29:00Z</dcterms:modified>
</cp:coreProperties>
</file>